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0A" w:rsidRDefault="00840D0A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CF2ABE" w:rsidRPr="0068340E" w:rsidRDefault="00CF2ABE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bookmarkStart w:id="0" w:name="_GoBack"/>
      <w:bookmarkEnd w:id="0"/>
      <w:r w:rsidRPr="0068340E">
        <w:rPr>
          <w:rFonts w:ascii="Arial" w:hAnsi="Arial" w:cs="Arial"/>
          <w:b/>
          <w:color w:val="984806" w:themeColor="accent6" w:themeShade="80"/>
          <w:sz w:val="24"/>
          <w:szCs w:val="24"/>
        </w:rPr>
        <w:t>INDIGENOUS HOMES INNOVATION INITIATIVE</w:t>
      </w:r>
    </w:p>
    <w:p w:rsidR="001A2B2A" w:rsidRPr="0068340E" w:rsidRDefault="001A2B2A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9E6974" w:rsidRPr="0068340E" w:rsidRDefault="00D65FE7" w:rsidP="001A2B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</w:rPr>
        <w:t>What:</w:t>
      </w:r>
      <w:r w:rsidRPr="0068340E">
        <w:rPr>
          <w:rFonts w:ascii="Arial" w:hAnsi="Arial" w:cs="Arial"/>
          <w:b/>
          <w:sz w:val="24"/>
          <w:szCs w:val="24"/>
        </w:rPr>
        <w:t xml:space="preserve"> </w:t>
      </w:r>
      <w:r w:rsidRPr="0068340E">
        <w:rPr>
          <w:rFonts w:ascii="Arial" w:hAnsi="Arial" w:cs="Arial"/>
          <w:sz w:val="24"/>
          <w:szCs w:val="24"/>
        </w:rPr>
        <w:t xml:space="preserve">Call for </w:t>
      </w:r>
      <w:r w:rsidR="00CC60BA" w:rsidRPr="0068340E">
        <w:rPr>
          <w:rFonts w:ascii="Arial" w:hAnsi="Arial" w:cs="Arial"/>
          <w:sz w:val="24"/>
          <w:szCs w:val="24"/>
        </w:rPr>
        <w:t xml:space="preserve">innovative </w:t>
      </w:r>
      <w:r w:rsidR="00BA03BC">
        <w:rPr>
          <w:rFonts w:ascii="Arial" w:hAnsi="Arial" w:cs="Arial"/>
          <w:sz w:val="24"/>
          <w:szCs w:val="24"/>
        </w:rPr>
        <w:t>ideas in Indigenous housing</w:t>
      </w:r>
    </w:p>
    <w:p w:rsidR="001A2B2A" w:rsidRPr="0068340E" w:rsidRDefault="001A2B2A" w:rsidP="001A2B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4E57" w:rsidRPr="0068340E" w:rsidRDefault="00D65FE7" w:rsidP="001A2B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</w:rPr>
        <w:t>Who:</w:t>
      </w:r>
      <w:r w:rsidRPr="0068340E">
        <w:rPr>
          <w:rFonts w:ascii="Arial" w:hAnsi="Arial" w:cs="Arial"/>
          <w:sz w:val="24"/>
          <w:szCs w:val="24"/>
        </w:rPr>
        <w:t xml:space="preserve"> </w:t>
      </w:r>
      <w:r w:rsidR="009E6974" w:rsidRPr="0068340E">
        <w:rPr>
          <w:rFonts w:ascii="Arial" w:hAnsi="Arial" w:cs="Arial"/>
          <w:sz w:val="24"/>
          <w:szCs w:val="24"/>
        </w:rPr>
        <w:t xml:space="preserve">We are looking for </w:t>
      </w:r>
      <w:r w:rsidR="00474E57" w:rsidRPr="0068340E">
        <w:rPr>
          <w:rFonts w:ascii="Arial" w:hAnsi="Arial" w:cs="Arial"/>
          <w:sz w:val="24"/>
          <w:szCs w:val="24"/>
        </w:rPr>
        <w:t>First Nation</w:t>
      </w:r>
      <w:r w:rsidR="002C5905">
        <w:rPr>
          <w:rFonts w:ascii="Arial" w:hAnsi="Arial" w:cs="Arial"/>
          <w:sz w:val="24"/>
          <w:szCs w:val="24"/>
        </w:rPr>
        <w:t>s</w:t>
      </w:r>
      <w:r w:rsidR="00474E57" w:rsidRPr="0068340E">
        <w:rPr>
          <w:rFonts w:ascii="Arial" w:hAnsi="Arial" w:cs="Arial"/>
          <w:sz w:val="24"/>
          <w:szCs w:val="24"/>
        </w:rPr>
        <w:t>, I</w:t>
      </w:r>
      <w:r w:rsidR="009E6974" w:rsidRPr="0068340E">
        <w:rPr>
          <w:rFonts w:ascii="Arial" w:hAnsi="Arial" w:cs="Arial"/>
          <w:sz w:val="24"/>
          <w:szCs w:val="24"/>
        </w:rPr>
        <w:t>nuit and Métis Nation innovators who have</w:t>
      </w:r>
      <w:r w:rsidR="004A0350" w:rsidRPr="0068340E">
        <w:rPr>
          <w:rFonts w:ascii="Arial" w:hAnsi="Arial" w:cs="Arial"/>
          <w:sz w:val="24"/>
          <w:szCs w:val="24"/>
        </w:rPr>
        <w:t xml:space="preserve"> </w:t>
      </w:r>
      <w:r w:rsidR="00474E57" w:rsidRPr="0068340E">
        <w:rPr>
          <w:rFonts w:ascii="Arial" w:hAnsi="Arial" w:cs="Arial"/>
          <w:sz w:val="24"/>
          <w:szCs w:val="24"/>
        </w:rPr>
        <w:t>great</w:t>
      </w:r>
      <w:r w:rsidR="004A0350" w:rsidRPr="0068340E">
        <w:rPr>
          <w:rFonts w:ascii="Arial" w:hAnsi="Arial" w:cs="Arial"/>
          <w:sz w:val="24"/>
          <w:szCs w:val="24"/>
        </w:rPr>
        <w:t xml:space="preserve"> housing idea</w:t>
      </w:r>
      <w:r w:rsidR="009E6974" w:rsidRPr="0068340E">
        <w:rPr>
          <w:rFonts w:ascii="Arial" w:hAnsi="Arial" w:cs="Arial"/>
          <w:sz w:val="24"/>
          <w:szCs w:val="24"/>
        </w:rPr>
        <w:t>s</w:t>
      </w:r>
      <w:r w:rsidR="004A0350" w:rsidRPr="0068340E">
        <w:rPr>
          <w:rFonts w:ascii="Arial" w:hAnsi="Arial" w:cs="Arial"/>
          <w:sz w:val="24"/>
          <w:szCs w:val="24"/>
        </w:rPr>
        <w:t xml:space="preserve"> for rural, u</w:t>
      </w:r>
      <w:r w:rsidR="009E6974" w:rsidRPr="0068340E">
        <w:rPr>
          <w:rFonts w:ascii="Arial" w:hAnsi="Arial" w:cs="Arial"/>
          <w:sz w:val="24"/>
          <w:szCs w:val="24"/>
        </w:rPr>
        <w:t xml:space="preserve">rban or </w:t>
      </w:r>
      <w:r w:rsidR="00AA7704" w:rsidRPr="0068340E">
        <w:rPr>
          <w:rFonts w:ascii="Arial" w:hAnsi="Arial" w:cs="Arial"/>
          <w:sz w:val="24"/>
          <w:szCs w:val="24"/>
        </w:rPr>
        <w:t xml:space="preserve">remote </w:t>
      </w:r>
      <w:r w:rsidR="009E6974" w:rsidRPr="0068340E">
        <w:rPr>
          <w:rFonts w:ascii="Arial" w:hAnsi="Arial" w:cs="Arial"/>
          <w:sz w:val="24"/>
          <w:szCs w:val="24"/>
        </w:rPr>
        <w:t xml:space="preserve">Indigenous communities. </w:t>
      </w:r>
    </w:p>
    <w:p w:rsidR="001A2B2A" w:rsidRPr="0068340E" w:rsidRDefault="001A2B2A" w:rsidP="001A2B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E57" w:rsidRPr="0068340E" w:rsidRDefault="00D65FE7" w:rsidP="001A2B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</w:rPr>
        <w:t>Why:</w:t>
      </w:r>
      <w:r w:rsidRPr="0068340E">
        <w:rPr>
          <w:rFonts w:ascii="Arial" w:hAnsi="Arial" w:cs="Arial"/>
          <w:sz w:val="24"/>
          <w:szCs w:val="24"/>
        </w:rPr>
        <w:t xml:space="preserve"> We want to </w:t>
      </w:r>
      <w:r w:rsidR="009E6974" w:rsidRPr="0068340E">
        <w:rPr>
          <w:rFonts w:ascii="Arial" w:hAnsi="Arial" w:cs="Arial"/>
          <w:sz w:val="24"/>
          <w:szCs w:val="24"/>
        </w:rPr>
        <w:t>support</w:t>
      </w:r>
      <w:r w:rsidR="00474E57" w:rsidRPr="0068340E">
        <w:rPr>
          <w:rFonts w:ascii="Arial" w:hAnsi="Arial" w:cs="Arial"/>
          <w:sz w:val="24"/>
          <w:szCs w:val="24"/>
        </w:rPr>
        <w:t xml:space="preserve"> innovative designs and building techniques </w:t>
      </w:r>
      <w:r w:rsidR="009E6974" w:rsidRPr="0068340E">
        <w:rPr>
          <w:rFonts w:ascii="Arial" w:hAnsi="Arial" w:cs="Arial"/>
          <w:sz w:val="24"/>
          <w:szCs w:val="24"/>
        </w:rPr>
        <w:t xml:space="preserve">that can lead to </w:t>
      </w:r>
      <w:r w:rsidR="00474E57" w:rsidRPr="0068340E">
        <w:rPr>
          <w:rFonts w:ascii="Arial" w:hAnsi="Arial" w:cs="Arial"/>
          <w:sz w:val="24"/>
          <w:szCs w:val="24"/>
        </w:rPr>
        <w:t>effective, sustainable or culturally inspired</w:t>
      </w:r>
      <w:r w:rsidR="00E42A44">
        <w:rPr>
          <w:rFonts w:ascii="Arial" w:hAnsi="Arial" w:cs="Arial"/>
          <w:sz w:val="24"/>
          <w:szCs w:val="24"/>
        </w:rPr>
        <w:t xml:space="preserve"> homes or</w:t>
      </w:r>
      <w:r w:rsidR="00474E57" w:rsidRPr="0068340E">
        <w:rPr>
          <w:rFonts w:ascii="Arial" w:hAnsi="Arial" w:cs="Arial"/>
          <w:sz w:val="24"/>
          <w:szCs w:val="24"/>
        </w:rPr>
        <w:t xml:space="preserve"> livin</w:t>
      </w:r>
      <w:r w:rsidR="009E6974" w:rsidRPr="0068340E">
        <w:rPr>
          <w:rFonts w:ascii="Arial" w:hAnsi="Arial" w:cs="Arial"/>
          <w:sz w:val="24"/>
          <w:szCs w:val="24"/>
        </w:rPr>
        <w:t>g spaces for Indigenous peoples</w:t>
      </w:r>
      <w:r w:rsidR="00EA68BF" w:rsidRPr="0068340E">
        <w:rPr>
          <w:rFonts w:ascii="Arial" w:hAnsi="Arial" w:cs="Arial"/>
          <w:sz w:val="24"/>
          <w:szCs w:val="24"/>
        </w:rPr>
        <w:t>.</w:t>
      </w:r>
    </w:p>
    <w:p w:rsidR="001A2B2A" w:rsidRPr="0068340E" w:rsidRDefault="001A2B2A" w:rsidP="001A2B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8BF" w:rsidRPr="0068340E" w:rsidRDefault="00EA68BF" w:rsidP="001A2B2A">
      <w:pPr>
        <w:pStyle w:val="ListParagraph"/>
        <w:numPr>
          <w:ilvl w:val="0"/>
          <w:numId w:val="3"/>
        </w:numPr>
      </w:pPr>
      <w:r w:rsidRPr="0068340E">
        <w:t xml:space="preserve">Selected innovators will receive </w:t>
      </w:r>
      <w:r w:rsidRPr="0068340E">
        <w:rPr>
          <w:b/>
        </w:rPr>
        <w:t>up to $350,000</w:t>
      </w:r>
      <w:r w:rsidRPr="0068340E">
        <w:t xml:space="preserve"> worth of funding and support services </w:t>
      </w:r>
      <w:r w:rsidR="00CC60BA" w:rsidRPr="0068340E">
        <w:t>to develop</w:t>
      </w:r>
      <w:r w:rsidRPr="0068340E">
        <w:t xml:space="preserve"> their ideas</w:t>
      </w:r>
      <w:r w:rsidR="00BA03BC">
        <w:t>.</w:t>
      </w:r>
    </w:p>
    <w:p w:rsidR="007B5B0D" w:rsidRPr="0068340E" w:rsidRDefault="00EA68BF" w:rsidP="001A2B2A">
      <w:pPr>
        <w:pStyle w:val="ListParagraph"/>
        <w:numPr>
          <w:ilvl w:val="0"/>
          <w:numId w:val="3"/>
        </w:numPr>
      </w:pPr>
      <w:r w:rsidRPr="0068340E">
        <w:t xml:space="preserve">Selected </w:t>
      </w:r>
      <w:r w:rsidR="007B5B0D" w:rsidRPr="0068340E">
        <w:t xml:space="preserve">fully developed ideas </w:t>
      </w:r>
      <w:r w:rsidRPr="0068340E">
        <w:t xml:space="preserve">will receive </w:t>
      </w:r>
      <w:r w:rsidRPr="0068340E">
        <w:rPr>
          <w:b/>
        </w:rPr>
        <w:t>up to $2</w:t>
      </w:r>
      <w:r w:rsidRPr="0068340E">
        <w:t xml:space="preserve"> </w:t>
      </w:r>
      <w:r w:rsidRPr="00840D0A">
        <w:rPr>
          <w:b/>
        </w:rPr>
        <w:t>million</w:t>
      </w:r>
      <w:r w:rsidRPr="0068340E">
        <w:t xml:space="preserve"> </w:t>
      </w:r>
      <w:r w:rsidR="007B5B0D" w:rsidRPr="0068340E">
        <w:t>each</w:t>
      </w:r>
      <w:r w:rsidRPr="0068340E">
        <w:t xml:space="preserve"> for construction</w:t>
      </w:r>
      <w:r w:rsidR="00BA03BC">
        <w:t>.</w:t>
      </w:r>
    </w:p>
    <w:p w:rsidR="001A2B2A" w:rsidRPr="0068340E" w:rsidRDefault="001A2B2A" w:rsidP="001A2B2A">
      <w:pPr>
        <w:pStyle w:val="ListParagraph"/>
      </w:pPr>
    </w:p>
    <w:p w:rsidR="00CF2ABE" w:rsidRPr="0068340E" w:rsidRDefault="00CC60BA" w:rsidP="00CC60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For more information </w:t>
      </w:r>
      <w:r w:rsidR="00EA68BF" w:rsidRPr="0068340E">
        <w:rPr>
          <w:rFonts w:ascii="Arial" w:hAnsi="Arial" w:cs="Arial"/>
          <w:sz w:val="24"/>
          <w:szCs w:val="24"/>
        </w:rPr>
        <w:t>visit</w:t>
      </w:r>
      <w:r w:rsidR="00CF2ABE" w:rsidRPr="0068340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F2ABE" w:rsidRPr="0068340E">
          <w:rPr>
            <w:rStyle w:val="Hyperlink"/>
            <w:rFonts w:ascii="Arial" w:hAnsi="Arial" w:cs="Arial"/>
            <w:sz w:val="24"/>
            <w:szCs w:val="24"/>
          </w:rPr>
          <w:t>https://impact.canada.ca/en/challenges/indigenous-homes</w:t>
        </w:r>
      </w:hyperlink>
      <w:r w:rsidR="001A2B2A" w:rsidRPr="0068340E">
        <w:rPr>
          <w:rFonts w:ascii="Arial" w:hAnsi="Arial" w:cs="Arial"/>
          <w:sz w:val="24"/>
          <w:szCs w:val="24"/>
        </w:rPr>
        <w:t xml:space="preserve"> </w:t>
      </w:r>
    </w:p>
    <w:p w:rsidR="00EA68BF" w:rsidRPr="0068340E" w:rsidRDefault="00EA68BF" w:rsidP="001A2B2A">
      <w:pPr>
        <w:pStyle w:val="ListParagraph"/>
      </w:pPr>
    </w:p>
    <w:p w:rsidR="00EA68BF" w:rsidRPr="00840D0A" w:rsidRDefault="001A2B2A" w:rsidP="001A2B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Deadline</w:t>
      </w:r>
      <w:r w:rsidR="00D65FE7"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:</w:t>
      </w:r>
      <w:r w:rsidR="00D65FE7" w:rsidRPr="00840D0A">
        <w:rPr>
          <w:rFonts w:ascii="Arial" w:hAnsi="Arial" w:cs="Arial"/>
          <w:sz w:val="24"/>
          <w:szCs w:val="24"/>
          <w:lang w:val="fr-CA"/>
        </w:rPr>
        <w:t xml:space="preserve"> August 1, 2019</w:t>
      </w:r>
    </w:p>
    <w:p w:rsidR="001A2B2A" w:rsidRPr="00840D0A" w:rsidRDefault="001A2B2A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  <w:lang w:val="fr-CA"/>
        </w:rPr>
      </w:pPr>
    </w:p>
    <w:p w:rsidR="00D65FE7" w:rsidRPr="00840D0A" w:rsidRDefault="00B5191B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984806" w:themeColor="accent6" w:themeShade="80"/>
          <w:sz w:val="24"/>
          <w:szCs w:val="24"/>
          <w:lang w:val="fr-CA"/>
        </w:rPr>
        <w:t>INITIATIVE D’INNOVATION POUR LA CONSTRUCTION DE LOGEMENTS DANS LES COMMUNAUTÉS   AUTOCHTONES</w:t>
      </w:r>
    </w:p>
    <w:p w:rsidR="001A2B2A" w:rsidRPr="00840D0A" w:rsidRDefault="001A2B2A" w:rsidP="001A2B2A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  <w:lang w:val="fr-CA"/>
        </w:rPr>
      </w:pPr>
    </w:p>
    <w:p w:rsidR="009E6974" w:rsidRPr="00840D0A" w:rsidRDefault="00D65FE7" w:rsidP="00CC60BA">
      <w:p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Quoi</w:t>
      </w:r>
      <w:r w:rsidR="00ED071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 xml:space="preserve"> </w:t>
      </w: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:</w:t>
      </w:r>
      <w:r w:rsidR="0068340E" w:rsidRPr="00840D0A">
        <w:rPr>
          <w:rFonts w:ascii="Arial" w:hAnsi="Arial" w:cs="Arial"/>
          <w:sz w:val="24"/>
          <w:szCs w:val="24"/>
          <w:lang w:val="fr-CA"/>
        </w:rPr>
        <w:t xml:space="preserve"> Appel </w:t>
      </w:r>
      <w:r w:rsidR="00ED071A">
        <w:rPr>
          <w:rFonts w:ascii="Arial" w:hAnsi="Arial" w:cs="Arial"/>
          <w:sz w:val="24"/>
          <w:szCs w:val="24"/>
          <w:lang w:val="fr-CA"/>
        </w:rPr>
        <w:t>d’</w:t>
      </w:r>
      <w:r w:rsidR="0068340E" w:rsidRPr="00840D0A">
        <w:rPr>
          <w:rFonts w:ascii="Arial" w:hAnsi="Arial" w:cs="Arial"/>
          <w:sz w:val="24"/>
          <w:szCs w:val="24"/>
          <w:lang w:val="fr-CA"/>
        </w:rPr>
        <w:t xml:space="preserve">idées novatrices </w:t>
      </w:r>
      <w:r w:rsidR="00E42A44">
        <w:rPr>
          <w:rFonts w:ascii="Arial" w:hAnsi="Arial" w:cs="Arial"/>
          <w:sz w:val="24"/>
          <w:szCs w:val="24"/>
          <w:lang w:val="fr-CA"/>
        </w:rPr>
        <w:t>en matière</w:t>
      </w:r>
      <w:r w:rsidR="00E42A44" w:rsidRPr="00840D0A">
        <w:rPr>
          <w:rFonts w:ascii="Arial" w:hAnsi="Arial" w:cs="Arial"/>
          <w:sz w:val="24"/>
          <w:szCs w:val="24"/>
          <w:lang w:val="fr-CA"/>
        </w:rPr>
        <w:t xml:space="preserve"> </w:t>
      </w:r>
      <w:r w:rsidR="00E42A44">
        <w:rPr>
          <w:rFonts w:ascii="Arial" w:hAnsi="Arial" w:cs="Arial"/>
          <w:sz w:val="24"/>
          <w:szCs w:val="24"/>
          <w:lang w:val="fr-CA"/>
        </w:rPr>
        <w:t>d</w:t>
      </w:r>
      <w:r w:rsidR="0068340E" w:rsidRPr="00840D0A">
        <w:rPr>
          <w:rFonts w:ascii="Arial" w:hAnsi="Arial" w:cs="Arial"/>
          <w:sz w:val="24"/>
          <w:szCs w:val="24"/>
          <w:lang w:val="fr-CA"/>
        </w:rPr>
        <w:t>e logement autochtone</w:t>
      </w:r>
    </w:p>
    <w:p w:rsidR="00AA7704" w:rsidRPr="00840D0A" w:rsidRDefault="00AA7704" w:rsidP="001A2B2A">
      <w:p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Qui</w:t>
      </w:r>
      <w:r w:rsidR="00ED071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 xml:space="preserve"> </w:t>
      </w: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: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 Nous cherchons des innovateurs des Premières </w:t>
      </w:r>
      <w:r w:rsidR="00ED071A">
        <w:rPr>
          <w:rFonts w:ascii="Arial" w:hAnsi="Arial" w:cs="Arial"/>
          <w:sz w:val="24"/>
          <w:szCs w:val="24"/>
          <w:lang w:val="fr-CA"/>
        </w:rPr>
        <w:t>N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ations, des </w:t>
      </w:r>
      <w:r w:rsidR="00ED071A">
        <w:rPr>
          <w:rFonts w:ascii="Arial" w:hAnsi="Arial" w:cs="Arial"/>
          <w:sz w:val="24"/>
          <w:szCs w:val="24"/>
          <w:lang w:val="fr-CA"/>
        </w:rPr>
        <w:t>I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nuit et </w:t>
      </w:r>
      <w:r w:rsidR="00ED071A">
        <w:rPr>
          <w:rFonts w:ascii="Arial" w:hAnsi="Arial" w:cs="Arial"/>
          <w:sz w:val="24"/>
          <w:szCs w:val="24"/>
          <w:lang w:val="fr-CA"/>
        </w:rPr>
        <w:t xml:space="preserve">de la Nation </w:t>
      </w:r>
      <w:r w:rsidRPr="00840D0A">
        <w:rPr>
          <w:rFonts w:ascii="Arial" w:hAnsi="Arial" w:cs="Arial"/>
          <w:sz w:val="24"/>
          <w:szCs w:val="24"/>
          <w:lang w:val="fr-CA"/>
        </w:rPr>
        <w:t>métis</w:t>
      </w:r>
      <w:r w:rsidR="00ED071A">
        <w:rPr>
          <w:rFonts w:ascii="Arial" w:hAnsi="Arial" w:cs="Arial"/>
          <w:sz w:val="24"/>
          <w:szCs w:val="24"/>
          <w:lang w:val="fr-CA"/>
        </w:rPr>
        <w:t>se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 qui ont de bonnes idées en matière de logement pour les communautés autochtones </w:t>
      </w:r>
      <w:r w:rsidR="00ED071A">
        <w:rPr>
          <w:rFonts w:ascii="Arial" w:hAnsi="Arial" w:cs="Arial"/>
          <w:sz w:val="24"/>
          <w:szCs w:val="24"/>
          <w:lang w:val="fr-CA"/>
        </w:rPr>
        <w:t xml:space="preserve">dans des régions </w:t>
      </w:r>
      <w:r w:rsidRPr="00840D0A">
        <w:rPr>
          <w:rFonts w:ascii="Arial" w:hAnsi="Arial" w:cs="Arial"/>
          <w:sz w:val="24"/>
          <w:szCs w:val="24"/>
          <w:lang w:val="fr-CA"/>
        </w:rPr>
        <w:t>rurales, urbaines ou éloignées.</w:t>
      </w:r>
    </w:p>
    <w:p w:rsidR="00AA7704" w:rsidRPr="00840D0A" w:rsidRDefault="00AA7704" w:rsidP="001A2B2A">
      <w:p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Pourquoi</w:t>
      </w:r>
      <w:r w:rsidR="00ED071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 xml:space="preserve"> </w:t>
      </w: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: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 Nous souhaitons </w:t>
      </w:r>
      <w:r w:rsidR="00ED071A">
        <w:rPr>
          <w:rFonts w:ascii="Arial" w:hAnsi="Arial" w:cs="Arial"/>
          <w:sz w:val="24"/>
          <w:szCs w:val="24"/>
          <w:lang w:val="fr-CA"/>
        </w:rPr>
        <w:t>appuyer</w:t>
      </w:r>
      <w:r w:rsidR="00ED071A" w:rsidRPr="00840D0A">
        <w:rPr>
          <w:rFonts w:ascii="Arial" w:hAnsi="Arial" w:cs="Arial"/>
          <w:sz w:val="24"/>
          <w:szCs w:val="24"/>
          <w:lang w:val="fr-CA"/>
        </w:rPr>
        <w:t xml:space="preserve"> 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des conceptions et des techniques de construction innovantes </w:t>
      </w:r>
      <w:r w:rsidR="00ED071A">
        <w:rPr>
          <w:rFonts w:ascii="Arial" w:hAnsi="Arial" w:cs="Arial"/>
          <w:sz w:val="24"/>
          <w:szCs w:val="24"/>
          <w:lang w:val="fr-CA"/>
        </w:rPr>
        <w:t>qui sont</w:t>
      </w:r>
      <w:r w:rsidR="00ED071A" w:rsidRPr="00840D0A">
        <w:rPr>
          <w:rFonts w:ascii="Arial" w:hAnsi="Arial" w:cs="Arial"/>
          <w:sz w:val="24"/>
          <w:szCs w:val="24"/>
          <w:lang w:val="fr-CA"/>
        </w:rPr>
        <w:t xml:space="preserve"> 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susceptibles de créer </w:t>
      </w:r>
      <w:r w:rsidR="00E42A44" w:rsidRPr="00F53C65">
        <w:rPr>
          <w:rFonts w:ascii="Arial" w:hAnsi="Arial" w:cs="Arial"/>
          <w:sz w:val="24"/>
          <w:szCs w:val="24"/>
          <w:lang w:val="fr-CA"/>
        </w:rPr>
        <w:t xml:space="preserve">des </w:t>
      </w:r>
      <w:r w:rsidR="00E42A44">
        <w:rPr>
          <w:rFonts w:ascii="Arial" w:hAnsi="Arial" w:cs="Arial"/>
          <w:sz w:val="24"/>
          <w:szCs w:val="24"/>
          <w:lang w:val="fr-CA"/>
        </w:rPr>
        <w:t xml:space="preserve">logements ou </w:t>
      </w:r>
      <w:r w:rsidR="00ED071A">
        <w:rPr>
          <w:rFonts w:ascii="Arial" w:hAnsi="Arial" w:cs="Arial"/>
          <w:sz w:val="24"/>
          <w:szCs w:val="24"/>
          <w:lang w:val="fr-CA"/>
        </w:rPr>
        <w:t>surfaces habitables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 efficaces, durables ou inspirés par la culture pour les peuples autochtones.</w:t>
      </w:r>
    </w:p>
    <w:p w:rsidR="0068340E" w:rsidRPr="00840D0A" w:rsidRDefault="0068340E" w:rsidP="0068340E">
      <w:pPr>
        <w:pStyle w:val="ListParagraph"/>
        <w:numPr>
          <w:ilvl w:val="0"/>
          <w:numId w:val="4"/>
        </w:numPr>
        <w:rPr>
          <w:lang w:val="fr-CA"/>
        </w:rPr>
      </w:pPr>
      <w:r w:rsidRPr="0068340E">
        <w:rPr>
          <w:lang w:val="fr-FR"/>
        </w:rPr>
        <w:t xml:space="preserve">Les innovateurs sélectionnés recevront </w:t>
      </w:r>
      <w:r w:rsidRPr="00840D0A">
        <w:rPr>
          <w:b/>
          <w:lang w:val="fr-FR"/>
        </w:rPr>
        <w:t xml:space="preserve">jusqu'à 350 000 </w:t>
      </w:r>
      <w:r w:rsidR="007C7093" w:rsidRPr="00840D0A">
        <w:rPr>
          <w:b/>
          <w:lang w:val="fr-FR"/>
        </w:rPr>
        <w:t>$</w:t>
      </w:r>
      <w:r w:rsidR="007C7093" w:rsidRPr="0068340E">
        <w:rPr>
          <w:lang w:val="fr-FR"/>
        </w:rPr>
        <w:t xml:space="preserve"> </w:t>
      </w:r>
      <w:r w:rsidRPr="0068340E">
        <w:rPr>
          <w:lang w:val="fr-FR"/>
        </w:rPr>
        <w:t>de financement et de services de soutien pour développer leurs idées.</w:t>
      </w:r>
    </w:p>
    <w:p w:rsidR="0068340E" w:rsidRPr="00840D0A" w:rsidRDefault="00AA7704" w:rsidP="0068340E">
      <w:pPr>
        <w:pStyle w:val="ListParagraph"/>
        <w:numPr>
          <w:ilvl w:val="0"/>
          <w:numId w:val="4"/>
        </w:numPr>
        <w:rPr>
          <w:lang w:val="fr-CA"/>
        </w:rPr>
      </w:pPr>
      <w:r w:rsidRPr="00840D0A">
        <w:rPr>
          <w:lang w:val="fr-CA"/>
        </w:rPr>
        <w:t xml:space="preserve">Les idées développées sélectionnées recevront </w:t>
      </w:r>
      <w:r w:rsidRPr="00840D0A">
        <w:rPr>
          <w:b/>
          <w:lang w:val="fr-CA"/>
        </w:rPr>
        <w:t>jusqu'à 2 millions de dollars</w:t>
      </w:r>
      <w:r w:rsidRPr="00840D0A">
        <w:rPr>
          <w:lang w:val="fr-CA"/>
        </w:rPr>
        <w:t xml:space="preserve"> </w:t>
      </w:r>
      <w:r w:rsidR="007C7093">
        <w:rPr>
          <w:lang w:val="fr-CA"/>
        </w:rPr>
        <w:t>par idée</w:t>
      </w:r>
      <w:r w:rsidR="007C7093" w:rsidRPr="00840D0A">
        <w:rPr>
          <w:lang w:val="fr-CA"/>
        </w:rPr>
        <w:t xml:space="preserve"> </w:t>
      </w:r>
      <w:r w:rsidRPr="00840D0A">
        <w:rPr>
          <w:lang w:val="fr-CA"/>
        </w:rPr>
        <w:t>pour la construction</w:t>
      </w:r>
      <w:r w:rsidR="00BA03BC" w:rsidRPr="00840D0A">
        <w:rPr>
          <w:lang w:val="fr-CA"/>
        </w:rPr>
        <w:t>.</w:t>
      </w:r>
    </w:p>
    <w:p w:rsidR="0068340E" w:rsidRPr="00840D0A" w:rsidRDefault="0068340E" w:rsidP="0068340E">
      <w:pPr>
        <w:pStyle w:val="ListParagraph"/>
        <w:rPr>
          <w:lang w:val="fr-CA"/>
        </w:rPr>
      </w:pPr>
    </w:p>
    <w:p w:rsidR="006E24C0" w:rsidRPr="00840D0A" w:rsidRDefault="0068340E" w:rsidP="006E24C0">
      <w:pPr>
        <w:rPr>
          <w:rFonts w:ascii="Arial" w:hAnsi="Arial" w:cs="Arial"/>
          <w:sz w:val="24"/>
          <w:szCs w:val="24"/>
          <w:lang w:val="fr-CA"/>
        </w:rPr>
      </w:pP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 xml:space="preserve">Pour </w:t>
      </w:r>
      <w:r w:rsidR="007C7093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 xml:space="preserve">en savoir </w:t>
      </w:r>
      <w:r w:rsidRPr="00840D0A">
        <w:rPr>
          <w:rFonts w:ascii="Arial" w:hAnsi="Arial" w:cs="Arial"/>
          <w:b/>
          <w:color w:val="4F6228" w:themeColor="accent3" w:themeShade="80"/>
          <w:sz w:val="24"/>
          <w:szCs w:val="24"/>
          <w:lang w:val="fr-CA"/>
        </w:rPr>
        <w:t>plus</w:t>
      </w:r>
      <w:r w:rsidRPr="00840D0A">
        <w:rPr>
          <w:rFonts w:ascii="Arial" w:hAnsi="Arial" w:cs="Arial"/>
          <w:sz w:val="24"/>
          <w:szCs w:val="24"/>
          <w:lang w:val="fr-CA"/>
        </w:rPr>
        <w:t xml:space="preserve">, visitez </w:t>
      </w:r>
      <w:hyperlink r:id="rId9" w:history="1">
        <w:r w:rsidR="001A2B2A" w:rsidRPr="00840D0A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fr-CA"/>
          </w:rPr>
          <w:t>https://impact.canada.ca/fr/defis/logements-autochtones</w:t>
        </w:r>
      </w:hyperlink>
      <w:r w:rsidR="001A2B2A" w:rsidRPr="00840D0A">
        <w:rPr>
          <w:rFonts w:ascii="Arial" w:hAnsi="Arial" w:cs="Arial"/>
          <w:color w:val="212121"/>
          <w:sz w:val="24"/>
          <w:szCs w:val="24"/>
          <w:shd w:val="clear" w:color="auto" w:fill="FFFFFF"/>
          <w:lang w:val="fr-CA"/>
        </w:rPr>
        <w:t xml:space="preserve"> </w:t>
      </w:r>
    </w:p>
    <w:p w:rsidR="00474E57" w:rsidRPr="0068340E" w:rsidRDefault="00D65FE7" w:rsidP="006E24C0">
      <w:pPr>
        <w:rPr>
          <w:rFonts w:ascii="Arial" w:hAnsi="Arial" w:cs="Arial"/>
          <w:sz w:val="24"/>
          <w:szCs w:val="24"/>
        </w:rPr>
      </w:pP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lastRenderedPageBreak/>
        <w:t xml:space="preserve">Date </w:t>
      </w:r>
      <w:proofErr w:type="spellStart"/>
      <w:proofErr w:type="gramStart"/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limite</w:t>
      </w:r>
      <w:proofErr w:type="spellEnd"/>
      <w:r w:rsidR="00ED071A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C08ED">
        <w:rPr>
          <w:rFonts w:ascii="Arial" w:hAnsi="Arial" w:cs="Arial"/>
          <w:b/>
          <w:color w:val="4F6228" w:themeColor="accent3" w:themeShade="80"/>
          <w:sz w:val="24"/>
          <w:szCs w:val="24"/>
          <w:shd w:val="clear" w:color="auto" w:fill="FFFFFF"/>
        </w:rPr>
        <w:t>:</w:t>
      </w:r>
      <w:proofErr w:type="gramEnd"/>
      <w:r w:rsidRPr="006C08ED">
        <w:rPr>
          <w:rFonts w:ascii="Arial" w:hAnsi="Arial" w:cs="Arial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68340E">
        <w:rPr>
          <w:rFonts w:ascii="Arial" w:hAnsi="Arial" w:cs="Arial"/>
          <w:color w:val="212121"/>
          <w:sz w:val="24"/>
          <w:szCs w:val="24"/>
          <w:shd w:val="clear" w:color="auto" w:fill="FFFFFF"/>
        </w:rPr>
        <w:t>1</w:t>
      </w:r>
      <w:r w:rsidR="007C7093" w:rsidRPr="00840D0A">
        <w:rPr>
          <w:rFonts w:ascii="Arial" w:hAnsi="Arial" w:cs="Arial"/>
          <w:color w:val="212121"/>
          <w:sz w:val="24"/>
          <w:szCs w:val="24"/>
          <w:shd w:val="clear" w:color="auto" w:fill="FFFFFF"/>
          <w:vertAlign w:val="superscript"/>
        </w:rPr>
        <w:t>er</w:t>
      </w:r>
      <w:r w:rsidRPr="0068340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8340E">
        <w:rPr>
          <w:rFonts w:ascii="Arial" w:hAnsi="Arial" w:cs="Arial"/>
          <w:color w:val="212121"/>
          <w:sz w:val="24"/>
          <w:szCs w:val="24"/>
          <w:shd w:val="clear" w:color="auto" w:fill="FFFFFF"/>
        </w:rPr>
        <w:t>août</w:t>
      </w:r>
      <w:proofErr w:type="spellEnd"/>
      <w:r w:rsidRPr="0068340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2019</w:t>
      </w:r>
    </w:p>
    <w:sectPr w:rsidR="00474E57" w:rsidRPr="0068340E" w:rsidSect="006E24C0">
      <w:headerReference w:type="default" r:id="rId10"/>
      <w:footerReference w:type="default" r:id="rId11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74" w:rsidRDefault="009E6974" w:rsidP="009E6974">
      <w:pPr>
        <w:spacing w:after="0" w:line="240" w:lineRule="auto"/>
      </w:pPr>
      <w:r>
        <w:separator/>
      </w:r>
    </w:p>
  </w:endnote>
  <w:endnote w:type="continuationSeparator" w:id="0">
    <w:p w:rsidR="009E6974" w:rsidRDefault="009E6974" w:rsidP="009E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92" w:rsidRDefault="009E6974">
    <w:pPr>
      <w:pStyle w:val="Footer"/>
    </w:pPr>
    <w:r>
      <w:rPr>
        <w:noProof/>
      </w:rPr>
      <w:drawing>
        <wp:inline distT="0" distB="0" distL="0" distR="0" wp14:anchorId="1922FFE0" wp14:editId="6EBEF3C3">
          <wp:extent cx="5943600" cy="5619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105" w:rsidRDefault="00BC3092" w:rsidP="00BC3092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NCR#11171247 - v1</w:t>
    </w:r>
  </w:p>
  <w:p w:rsidR="009E6974" w:rsidRPr="00DE2105" w:rsidRDefault="00DE2105" w:rsidP="00DE2105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NCR#11192910 -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74" w:rsidRDefault="009E6974" w:rsidP="009E6974">
      <w:pPr>
        <w:spacing w:after="0" w:line="240" w:lineRule="auto"/>
      </w:pPr>
      <w:r>
        <w:separator/>
      </w:r>
    </w:p>
  </w:footnote>
  <w:footnote w:type="continuationSeparator" w:id="0">
    <w:p w:rsidR="009E6974" w:rsidRDefault="009E6974" w:rsidP="009E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BE" w:rsidRPr="00CF2ABE" w:rsidRDefault="00CF2ABE" w:rsidP="00CF2ABE">
    <w:pPr>
      <w:pStyle w:val="Header"/>
      <w:jc w:val="center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7318F18C" wp14:editId="1EF787D7">
          <wp:extent cx="4225661" cy="1304925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30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781"/>
    <w:multiLevelType w:val="hybridMultilevel"/>
    <w:tmpl w:val="C004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0BDB"/>
    <w:multiLevelType w:val="hybridMultilevel"/>
    <w:tmpl w:val="053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54DCA"/>
    <w:multiLevelType w:val="hybridMultilevel"/>
    <w:tmpl w:val="1ABE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16303"/>
    <w:multiLevelType w:val="hybridMultilevel"/>
    <w:tmpl w:val="68AC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E4772"/>
    <w:multiLevelType w:val="hybridMultilevel"/>
    <w:tmpl w:val="328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5"/>
    <w:rsid w:val="001A2B2A"/>
    <w:rsid w:val="001B3A28"/>
    <w:rsid w:val="002C5905"/>
    <w:rsid w:val="003610C3"/>
    <w:rsid w:val="00474E57"/>
    <w:rsid w:val="004A0350"/>
    <w:rsid w:val="0068340E"/>
    <w:rsid w:val="006C08ED"/>
    <w:rsid w:val="006E24C0"/>
    <w:rsid w:val="007B5B0D"/>
    <w:rsid w:val="007C7093"/>
    <w:rsid w:val="00840D0A"/>
    <w:rsid w:val="00877A56"/>
    <w:rsid w:val="009E6974"/>
    <w:rsid w:val="00AA7704"/>
    <w:rsid w:val="00B5191B"/>
    <w:rsid w:val="00BA03BC"/>
    <w:rsid w:val="00BA4925"/>
    <w:rsid w:val="00BC3092"/>
    <w:rsid w:val="00CC60BA"/>
    <w:rsid w:val="00CF2ABE"/>
    <w:rsid w:val="00D65FE7"/>
    <w:rsid w:val="00DE2105"/>
    <w:rsid w:val="00E42A44"/>
    <w:rsid w:val="00EA68BF"/>
    <w:rsid w:val="00ED071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74"/>
  </w:style>
  <w:style w:type="paragraph" w:styleId="Footer">
    <w:name w:val="footer"/>
    <w:basedOn w:val="Normal"/>
    <w:link w:val="FooterChar"/>
    <w:uiPriority w:val="99"/>
    <w:unhideWhenUsed/>
    <w:rsid w:val="009E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74"/>
  </w:style>
  <w:style w:type="paragraph" w:styleId="ListParagraph">
    <w:name w:val="List Paragraph"/>
    <w:basedOn w:val="Normal"/>
    <w:uiPriority w:val="34"/>
    <w:qFormat/>
    <w:rsid w:val="00EA68BF"/>
    <w:pPr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F2A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0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74"/>
  </w:style>
  <w:style w:type="paragraph" w:styleId="Footer">
    <w:name w:val="footer"/>
    <w:basedOn w:val="Normal"/>
    <w:link w:val="FooterChar"/>
    <w:uiPriority w:val="99"/>
    <w:unhideWhenUsed/>
    <w:rsid w:val="009E6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74"/>
  </w:style>
  <w:style w:type="paragraph" w:styleId="ListParagraph">
    <w:name w:val="List Paragraph"/>
    <w:basedOn w:val="Normal"/>
    <w:uiPriority w:val="34"/>
    <w:qFormat/>
    <w:rsid w:val="00EA68BF"/>
    <w:pPr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F2A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act.canada.ca/en/challenges/indigenous-hom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pact.canada.ca/fr/defis/logements-autochto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Pryhara</dc:creator>
  <cp:keywords/>
  <dc:description/>
  <cp:lastModifiedBy>Luke Babad</cp:lastModifiedBy>
  <cp:revision>7</cp:revision>
  <cp:lastPrinted>2019-04-08T18:59:00Z</cp:lastPrinted>
  <dcterms:created xsi:type="dcterms:W3CDTF">2019-04-08T15:41:00Z</dcterms:created>
  <dcterms:modified xsi:type="dcterms:W3CDTF">2019-04-10T15:09:00Z</dcterms:modified>
</cp:coreProperties>
</file>